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  <w:t>OŚWIADCZENIE</w:t>
      </w:r>
      <w:r>
        <w:rPr>
          <w:rFonts w:eastAsia="Times New Roman" w:cs="Tahoma" w:ascii="Tahoma" w:hAnsi="Tahoma"/>
          <w:lang w:eastAsia="pl-PL"/>
        </w:rPr>
        <w:t xml:space="preserve"> </w:t>
      </w:r>
      <w:r>
        <w:rPr>
          <w:rFonts w:eastAsia="Times New Roman" w:cs="Tahoma" w:ascii="Tahoma" w:hAnsi="Tahoma"/>
          <w:b/>
          <w:sz w:val="24"/>
          <w:szCs w:val="24"/>
          <w:lang w:eastAsia="pl-PL"/>
        </w:rPr>
        <w:t>PARTNERA KSOW</w:t>
      </w:r>
      <w:r>
        <w:rPr>
          <w:rFonts w:eastAsia="Times New Roman" w:cs="Tahoma" w:ascii="Tahoma" w:hAnsi="Tahoma"/>
          <w:b/>
          <w:bCs/>
          <w:sz w:val="24"/>
          <w:szCs w:val="24"/>
          <w:lang w:eastAsia="pl-PL"/>
        </w:rPr>
        <w:t xml:space="preserve">, ŻE NIE DOKONA ODPISÓW AMORTYZACYJNYCH ORAZ NIE ZALICZY DO KOSZTÓW UZYSKANIA PRZYCHODÓW KOSZTÓW KWALIFIKOWALNYCH OPERACJI  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iCs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partnera KSOW) </w:t>
      </w:r>
      <w:r>
        <w:rPr>
          <w:rFonts w:eastAsia="Times New Roman" w:cs="Tahoma" w:ascii="Tahoma" w:hAnsi="Tahoma"/>
          <w:lang w:eastAsia="pl-PL"/>
        </w:rPr>
        <w:t xml:space="preserve">oświadcza, że w związku z realizacją operacji w ramach Planu Działania Krajowej Sieci Obszarów Wiejskich na lata 2014-2020 Plan operacyjny na lata 2020–2021 pt. „.....................”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>, nie dokona odpisów amortyzacyjnych z tytułu nabycia praw majątkowych dotyczących wartości niematerialnych i prawnych oraz nie zaliczy do kosztów uzyskania przychodów kosztów operacji uwzględnionych we wniosku o wybór operacji jako kwalifikowalne.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Jednocześnie </w:t>
      </w:r>
      <w:r>
        <w:rPr>
          <w:rFonts w:eastAsia="Times New Roman" w:cs="Tahoma" w:ascii="Tahoma" w:hAnsi="Tahoma"/>
          <w:i/>
          <w:iCs/>
          <w:lang w:eastAsia="pl-PL"/>
        </w:rPr>
        <w:t xml:space="preserve">....................... (nazwa partnera KSOW) </w:t>
      </w:r>
      <w:r>
        <w:rPr>
          <w:rFonts w:eastAsia="Times New Roman" w:cs="Tahoma" w:ascii="Tahoma" w:hAnsi="Tahoma"/>
          <w:lang w:eastAsia="pl-PL"/>
        </w:rPr>
        <w:t xml:space="preserve">zobowiązuje się niezwłocznie zwrócić powyższe koszty jednostce </w:t>
      </w:r>
      <w:r>
        <w:rPr>
          <w:rFonts w:eastAsia="Times New Roman" w:cs="Tahoma" w:ascii="Tahoma" w:hAnsi="Tahoma"/>
          <w:lang w:eastAsia="pl-PL"/>
        </w:rPr>
        <w:t>regionalnej</w:t>
      </w:r>
      <w:r>
        <w:rPr>
          <w:rFonts w:eastAsia="Times New Roman" w:cs="Tahoma" w:ascii="Tahoma" w:hAnsi="Tahoma"/>
          <w:lang w:eastAsia="pl-PL"/>
        </w:rPr>
        <w:t xml:space="preserve">, która dokona ich refundacji, jeżeli partner KSOW </w:t>
      </w:r>
      <w:r>
        <w:rPr>
          <w:rFonts w:eastAsia="Times New Roman" w:cs="Tahoma" w:ascii="Tahoma" w:hAnsi="Tahoma"/>
          <w:iCs/>
          <w:lang w:eastAsia="pl-PL"/>
        </w:rPr>
        <w:t xml:space="preserve">dokona ich odpisów amortyzacyjnych lub zaliczy je do kosztów uzyskania przychodów.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41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341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05fc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5a5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5a5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75a5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5a5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a34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5f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5a5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75a5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5a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LibreOffice/6.4.3.2$Windows_X86_64 LibreOffice_project/747b5d0ebf89f41c860ec2a39efd7cb15b54f2d8</Application>
  <Pages>1</Pages>
  <Words>147</Words>
  <Characters>883</Characters>
  <CharactersWithSpaces>1028</CharactersWithSpaces>
  <Paragraphs>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2019-11-08T09:35:00Z</dcterms:created>
  <dc:creator>Kamiński Igor</dc:creator>
  <dc:description/>
  <dc:language>pl-PL</dc:language>
  <cp:lastModifiedBy/>
  <dcterms:modified xsi:type="dcterms:W3CDTF">2020-11-25T01:08:51Z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